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47" w:rsidRDefault="00A10247" w:rsidP="003363A7">
      <w:pPr>
        <w:jc w:val="center"/>
        <w:rPr>
          <w:rFonts w:ascii="Times New Roman" w:hAnsi="Times New Roman" w:cs="Times New Roman"/>
          <w:b/>
          <w:i/>
          <w:sz w:val="40"/>
          <w:szCs w:val="40"/>
        </w:rPr>
      </w:pPr>
    </w:p>
    <w:p w:rsidR="00430FE7" w:rsidRPr="00B07C49" w:rsidRDefault="003363A7" w:rsidP="003363A7">
      <w:pPr>
        <w:jc w:val="center"/>
        <w:rPr>
          <w:rFonts w:ascii="Times New Roman" w:hAnsi="Times New Roman" w:cs="Times New Roman"/>
          <w:b/>
          <w:i/>
          <w:sz w:val="40"/>
          <w:szCs w:val="40"/>
        </w:rPr>
      </w:pPr>
      <w:r w:rsidRPr="00B07C49">
        <w:rPr>
          <w:rFonts w:ascii="Times New Roman" w:hAnsi="Times New Roman" w:cs="Times New Roman"/>
          <w:b/>
          <w:i/>
          <w:sz w:val="40"/>
          <w:szCs w:val="40"/>
        </w:rPr>
        <w:t>CIS Academy Parent Involvement Policy</w:t>
      </w:r>
    </w:p>
    <w:p w:rsidR="003363A7" w:rsidRDefault="003363A7" w:rsidP="003363A7">
      <w:pPr>
        <w:rPr>
          <w:rFonts w:ascii="Times New Roman" w:hAnsi="Times New Roman" w:cs="Times New Roman"/>
          <w:sz w:val="32"/>
          <w:szCs w:val="32"/>
        </w:rPr>
      </w:pPr>
      <w:r>
        <w:rPr>
          <w:rFonts w:ascii="Times New Roman" w:hAnsi="Times New Roman" w:cs="Times New Roman"/>
          <w:sz w:val="32"/>
          <w:szCs w:val="32"/>
        </w:rPr>
        <w:t>CIS Academy Board of Directors, administrators, and faculty recognize that regular, meaningful parent involvement is necessary to increase student achievement</w:t>
      </w:r>
      <w:r w:rsidR="00047C2F">
        <w:rPr>
          <w:rFonts w:ascii="Times New Roman" w:hAnsi="Times New Roman" w:cs="Times New Roman"/>
          <w:sz w:val="32"/>
          <w:szCs w:val="32"/>
        </w:rPr>
        <w:t>. An integral part of the CIS philosophy is to ensure that the school has in place a comprehensive plan to keep parents involved in the education of their child and to provide opportunities for the parents and children to share in school sponsored activities and events.</w:t>
      </w:r>
    </w:p>
    <w:p w:rsidR="00047C2F" w:rsidRDefault="00047C2F" w:rsidP="003363A7">
      <w:pPr>
        <w:rPr>
          <w:rFonts w:ascii="Times New Roman" w:hAnsi="Times New Roman" w:cs="Times New Roman"/>
          <w:sz w:val="32"/>
          <w:szCs w:val="32"/>
        </w:rPr>
      </w:pPr>
      <w:r>
        <w:rPr>
          <w:rFonts w:ascii="Times New Roman" w:hAnsi="Times New Roman" w:cs="Times New Roman"/>
          <w:sz w:val="32"/>
          <w:szCs w:val="32"/>
        </w:rPr>
        <w:t>As the basis of the Parents Involvement Policy, CIS addresses the eight essential elements of effective parent involvement as identified by the North Carolina State Board of Education.</w:t>
      </w:r>
    </w:p>
    <w:p w:rsidR="00047C2F" w:rsidRDefault="00047C2F" w:rsidP="00047C2F">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Communication</w:t>
      </w:r>
      <w:r w:rsidR="00CE03FB">
        <w:rPr>
          <w:rFonts w:ascii="Times New Roman" w:hAnsi="Times New Roman" w:cs="Times New Roman"/>
          <w:sz w:val="32"/>
          <w:szCs w:val="32"/>
        </w:rPr>
        <w:t xml:space="preserve">-Facilitate regular, two-way, and meaningful communication between home and school. </w:t>
      </w:r>
    </w:p>
    <w:p w:rsidR="00047C2F" w:rsidRDefault="00047C2F" w:rsidP="00047C2F">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CIS Academy adheres to all parental notice requirements as mandated by Title 1, Part A.</w:t>
      </w:r>
    </w:p>
    <w:p w:rsidR="00047C2F" w:rsidRDefault="00047C2F" w:rsidP="00047C2F">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CIS Academy publishes a parent </w:t>
      </w:r>
      <w:r w:rsidR="0016276B">
        <w:rPr>
          <w:rFonts w:ascii="Times New Roman" w:hAnsi="Times New Roman" w:cs="Times New Roman"/>
          <w:sz w:val="32"/>
          <w:szCs w:val="32"/>
        </w:rPr>
        <w:t>newsletter every nine weeks.</w:t>
      </w:r>
    </w:p>
    <w:p w:rsidR="0016276B" w:rsidRDefault="0016276B" w:rsidP="00047C2F">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A bulletin board at the school’s main entrance is used to post up-to-date information for parents.</w:t>
      </w:r>
    </w:p>
    <w:p w:rsidR="0016276B" w:rsidRDefault="0016276B" w:rsidP="00047C2F">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A parent/student handbook is given to each household at the beginning of each school year.</w:t>
      </w:r>
    </w:p>
    <w:p w:rsidR="0016276B" w:rsidRDefault="0016276B" w:rsidP="00047C2F">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Notices are sent home concerning upcoming activities, fieldtrips, and events sponsored by the school.</w:t>
      </w:r>
    </w:p>
    <w:p w:rsidR="0016276B" w:rsidRDefault="0016276B" w:rsidP="00047C2F">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The school </w:t>
      </w:r>
      <w:r w:rsidR="00254CAD">
        <w:rPr>
          <w:rFonts w:ascii="Times New Roman" w:hAnsi="Times New Roman" w:cs="Times New Roman"/>
          <w:sz w:val="32"/>
          <w:szCs w:val="32"/>
        </w:rPr>
        <w:t>Principal’s designee</w:t>
      </w:r>
      <w:r>
        <w:rPr>
          <w:rFonts w:ascii="Times New Roman" w:hAnsi="Times New Roman" w:cs="Times New Roman"/>
          <w:sz w:val="32"/>
          <w:szCs w:val="32"/>
        </w:rPr>
        <w:t xml:space="preserve"> is responsible for calling parents daily in reference to student absences.</w:t>
      </w:r>
    </w:p>
    <w:p w:rsidR="00A82A0E" w:rsidRDefault="00254CAD" w:rsidP="00047C2F">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lastRenderedPageBreak/>
        <w:t>Parent Night is scheduled each 9 week reporting period.</w:t>
      </w:r>
    </w:p>
    <w:p w:rsidR="0016276B" w:rsidRDefault="00031412" w:rsidP="00047C2F">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Faculty members are encouraged to communicate </w:t>
      </w:r>
      <w:r w:rsidR="00CE03FB">
        <w:rPr>
          <w:rFonts w:ascii="Times New Roman" w:hAnsi="Times New Roman" w:cs="Times New Roman"/>
          <w:sz w:val="32"/>
          <w:szCs w:val="32"/>
        </w:rPr>
        <w:t xml:space="preserve">regularly </w:t>
      </w:r>
      <w:r>
        <w:rPr>
          <w:rFonts w:ascii="Times New Roman" w:hAnsi="Times New Roman" w:cs="Times New Roman"/>
          <w:sz w:val="32"/>
          <w:szCs w:val="32"/>
        </w:rPr>
        <w:t>with parents about studen</w:t>
      </w:r>
      <w:r w:rsidR="00157444">
        <w:rPr>
          <w:rFonts w:ascii="Times New Roman" w:hAnsi="Times New Roman" w:cs="Times New Roman"/>
          <w:sz w:val="32"/>
          <w:szCs w:val="32"/>
        </w:rPr>
        <w:t xml:space="preserve">t successes as well as failures by phone, use of notes, home visits and    e-mail when applicable. </w:t>
      </w:r>
    </w:p>
    <w:p w:rsidR="00157444" w:rsidRDefault="00157444" w:rsidP="00047C2F">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Home visits are made when situations warrant the necessity or when parents/ guardians have no available transportation.</w:t>
      </w:r>
    </w:p>
    <w:p w:rsidR="004F0596" w:rsidRDefault="004F0596" w:rsidP="004F059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Parenting- Promote and support responsible parenting.</w:t>
      </w:r>
    </w:p>
    <w:p w:rsidR="004F0596" w:rsidRDefault="004F0596" w:rsidP="004F0596">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Send home research based parenting tips each nine weeks with student report cards.</w:t>
      </w:r>
    </w:p>
    <w:p w:rsidR="004F0596" w:rsidRDefault="004F0596" w:rsidP="004F0596">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Assist parents by connecting them with needed resources dealing with health, economic, or other family services. (Robeson County Health Bus, Robeson County Church and Community Center, DSS, etc)</w:t>
      </w:r>
    </w:p>
    <w:p w:rsidR="004F0596" w:rsidRDefault="004F0596" w:rsidP="004F0596">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Identify and connect families of children with learning needs with resources to facilitate appropriate services. (Coastal Speech)</w:t>
      </w:r>
    </w:p>
    <w:p w:rsidR="00157444" w:rsidRDefault="004F0596" w:rsidP="00157444">
      <w:pPr>
        <w:pStyle w:val="ListParagraph"/>
        <w:numPr>
          <w:ilvl w:val="0"/>
          <w:numId w:val="2"/>
        </w:numPr>
        <w:rPr>
          <w:rFonts w:ascii="Times New Roman" w:hAnsi="Times New Roman" w:cs="Times New Roman"/>
          <w:sz w:val="32"/>
          <w:szCs w:val="32"/>
        </w:rPr>
      </w:pPr>
      <w:r w:rsidRPr="00157444">
        <w:rPr>
          <w:rFonts w:ascii="Times New Roman" w:hAnsi="Times New Roman" w:cs="Times New Roman"/>
          <w:sz w:val="32"/>
          <w:szCs w:val="32"/>
        </w:rPr>
        <w:t>Recruit parent</w:t>
      </w:r>
      <w:r w:rsidR="00157444" w:rsidRPr="00157444">
        <w:rPr>
          <w:rFonts w:ascii="Times New Roman" w:hAnsi="Times New Roman" w:cs="Times New Roman"/>
          <w:sz w:val="32"/>
          <w:szCs w:val="32"/>
        </w:rPr>
        <w:t xml:space="preserve"> representative of the student population </w:t>
      </w:r>
      <w:r w:rsidRPr="00157444">
        <w:rPr>
          <w:rFonts w:ascii="Times New Roman" w:hAnsi="Times New Roman" w:cs="Times New Roman"/>
          <w:sz w:val="32"/>
          <w:szCs w:val="32"/>
        </w:rPr>
        <w:t>to serve on a Parent Advisory Board at the beginning of each school year</w:t>
      </w:r>
      <w:r w:rsidR="00157444">
        <w:rPr>
          <w:rFonts w:ascii="Times New Roman" w:hAnsi="Times New Roman" w:cs="Times New Roman"/>
          <w:sz w:val="32"/>
          <w:szCs w:val="32"/>
        </w:rPr>
        <w:t>.</w:t>
      </w:r>
      <w:r w:rsidRPr="00157444">
        <w:rPr>
          <w:rFonts w:ascii="Times New Roman" w:hAnsi="Times New Roman" w:cs="Times New Roman"/>
          <w:sz w:val="32"/>
          <w:szCs w:val="32"/>
        </w:rPr>
        <w:t xml:space="preserve"> </w:t>
      </w:r>
    </w:p>
    <w:p w:rsidR="00FB4045" w:rsidRPr="00157444" w:rsidRDefault="00FB4045" w:rsidP="00FB4045">
      <w:pPr>
        <w:pStyle w:val="ListParagraph"/>
        <w:numPr>
          <w:ilvl w:val="0"/>
          <w:numId w:val="1"/>
        </w:numPr>
        <w:rPr>
          <w:rFonts w:ascii="Times New Roman" w:hAnsi="Times New Roman" w:cs="Times New Roman"/>
          <w:sz w:val="32"/>
          <w:szCs w:val="32"/>
        </w:rPr>
      </w:pPr>
      <w:r w:rsidRPr="00157444">
        <w:rPr>
          <w:rFonts w:ascii="Times New Roman" w:hAnsi="Times New Roman" w:cs="Times New Roman"/>
          <w:sz w:val="32"/>
          <w:szCs w:val="32"/>
        </w:rPr>
        <w:t>Student learning-inform and involve parents and guardian</w:t>
      </w:r>
      <w:r w:rsidR="00254CAD">
        <w:rPr>
          <w:rFonts w:ascii="Times New Roman" w:hAnsi="Times New Roman" w:cs="Times New Roman"/>
          <w:sz w:val="32"/>
          <w:szCs w:val="32"/>
        </w:rPr>
        <w:t>s</w:t>
      </w:r>
      <w:r w:rsidRPr="00157444">
        <w:rPr>
          <w:rFonts w:ascii="Times New Roman" w:hAnsi="Times New Roman" w:cs="Times New Roman"/>
          <w:sz w:val="32"/>
          <w:szCs w:val="32"/>
        </w:rPr>
        <w:t xml:space="preserve"> in children’s learning activities so that they may play an integral role in assisting student learning.</w:t>
      </w:r>
    </w:p>
    <w:p w:rsidR="00FB4045" w:rsidRDefault="00FB4045" w:rsidP="00FB4045">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 xml:space="preserve">A “Meet and Greet” open house is held annually at the beginning of each school year for parents and students to meet the teachers and administrators and </w:t>
      </w:r>
      <w:r>
        <w:rPr>
          <w:rFonts w:ascii="Times New Roman" w:hAnsi="Times New Roman" w:cs="Times New Roman"/>
          <w:sz w:val="32"/>
          <w:szCs w:val="32"/>
        </w:rPr>
        <w:lastRenderedPageBreak/>
        <w:t>become familiar with the goals and expectations of the school.</w:t>
      </w:r>
    </w:p>
    <w:p w:rsidR="00FB4045" w:rsidRDefault="00FB4045" w:rsidP="00FB4045">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Progr</w:t>
      </w:r>
      <w:r w:rsidR="009E047A">
        <w:rPr>
          <w:rFonts w:ascii="Times New Roman" w:hAnsi="Times New Roman" w:cs="Times New Roman"/>
          <w:sz w:val="32"/>
          <w:szCs w:val="32"/>
        </w:rPr>
        <w:t>ess reports are sent home at the midpoint of each nine weeks grading period.</w:t>
      </w:r>
    </w:p>
    <w:p w:rsidR="009E047A" w:rsidRDefault="009E047A" w:rsidP="00FB4045">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Parents may schedule conferences with teachers during planning periods, afterschool or teacher workdays on an as requested basis by calling the school secretary.</w:t>
      </w:r>
    </w:p>
    <w:p w:rsidR="009E047A" w:rsidRDefault="009E047A" w:rsidP="00FB4045">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 xml:space="preserve">Parent /student/school </w:t>
      </w:r>
      <w:r w:rsidR="00254CAD">
        <w:rPr>
          <w:rFonts w:ascii="Times New Roman" w:hAnsi="Times New Roman" w:cs="Times New Roman"/>
          <w:sz w:val="32"/>
          <w:szCs w:val="32"/>
        </w:rPr>
        <w:t>compacts</w:t>
      </w:r>
      <w:r>
        <w:rPr>
          <w:rFonts w:ascii="Times New Roman" w:hAnsi="Times New Roman" w:cs="Times New Roman"/>
          <w:sz w:val="32"/>
          <w:szCs w:val="32"/>
        </w:rPr>
        <w:t xml:space="preserve"> to support shared responsibility for student behavior and achie</w:t>
      </w:r>
      <w:r w:rsidR="00F96243">
        <w:rPr>
          <w:rFonts w:ascii="Times New Roman" w:hAnsi="Times New Roman" w:cs="Times New Roman"/>
          <w:sz w:val="32"/>
          <w:szCs w:val="32"/>
        </w:rPr>
        <w:t xml:space="preserve">vement </w:t>
      </w:r>
    </w:p>
    <w:p w:rsidR="00F96243" w:rsidRDefault="00F96243" w:rsidP="00FB4045">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Share information about the “Transition Academ</w:t>
      </w:r>
      <w:r w:rsidR="00CB0F25">
        <w:rPr>
          <w:rFonts w:ascii="Times New Roman" w:hAnsi="Times New Roman" w:cs="Times New Roman"/>
          <w:sz w:val="32"/>
          <w:szCs w:val="32"/>
        </w:rPr>
        <w:t>ies</w:t>
      </w:r>
      <w:r>
        <w:rPr>
          <w:rFonts w:ascii="Times New Roman" w:hAnsi="Times New Roman" w:cs="Times New Roman"/>
          <w:sz w:val="32"/>
          <w:szCs w:val="32"/>
        </w:rPr>
        <w:t>” sponsored by PSRC with rising 9</w:t>
      </w:r>
      <w:r w:rsidRPr="00F96243">
        <w:rPr>
          <w:rFonts w:ascii="Times New Roman" w:hAnsi="Times New Roman" w:cs="Times New Roman"/>
          <w:sz w:val="32"/>
          <w:szCs w:val="32"/>
          <w:vertAlign w:val="superscript"/>
        </w:rPr>
        <w:t>th</w:t>
      </w:r>
      <w:r>
        <w:rPr>
          <w:rFonts w:ascii="Times New Roman" w:hAnsi="Times New Roman" w:cs="Times New Roman"/>
          <w:sz w:val="32"/>
          <w:szCs w:val="32"/>
        </w:rPr>
        <w:t xml:space="preserve"> graders and their parents.</w:t>
      </w:r>
    </w:p>
    <w:p w:rsidR="00F96243" w:rsidRDefault="00F96243" w:rsidP="00FB4045">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Sponsor an on-site program to make parents aware of the Early College program and its requirements</w:t>
      </w:r>
    </w:p>
    <w:p w:rsidR="00AD5822" w:rsidRDefault="00AD5822" w:rsidP="00FB4045">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 xml:space="preserve">Parents are invited to all school sponsored activities (assembly programs, have breakfast with your students, etc) related to their child as will as those not directly related. </w:t>
      </w:r>
    </w:p>
    <w:p w:rsidR="00F96243" w:rsidRDefault="00F96243" w:rsidP="00F96243">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Volunteering- Ensure that parents and guardians are welcome in the school and seek their support</w:t>
      </w:r>
      <w:r w:rsidR="00CB0F25">
        <w:rPr>
          <w:rFonts w:ascii="Times New Roman" w:hAnsi="Times New Roman" w:cs="Times New Roman"/>
          <w:sz w:val="32"/>
          <w:szCs w:val="32"/>
        </w:rPr>
        <w:t xml:space="preserve"> and</w:t>
      </w:r>
      <w:r>
        <w:rPr>
          <w:rFonts w:ascii="Times New Roman" w:hAnsi="Times New Roman" w:cs="Times New Roman"/>
          <w:sz w:val="32"/>
          <w:szCs w:val="32"/>
        </w:rPr>
        <w:t xml:space="preserve"> assistance in a variety of ways.</w:t>
      </w:r>
    </w:p>
    <w:p w:rsidR="00F96243" w:rsidRDefault="00F96243" w:rsidP="00F96243">
      <w:pPr>
        <w:pStyle w:val="ListParagraph"/>
        <w:numPr>
          <w:ilvl w:val="0"/>
          <w:numId w:val="7"/>
        </w:numPr>
        <w:rPr>
          <w:rFonts w:ascii="Times New Roman" w:hAnsi="Times New Roman" w:cs="Times New Roman"/>
          <w:sz w:val="32"/>
          <w:szCs w:val="32"/>
        </w:rPr>
      </w:pPr>
      <w:r w:rsidRPr="00F96243">
        <w:rPr>
          <w:rFonts w:ascii="Times New Roman" w:hAnsi="Times New Roman" w:cs="Times New Roman"/>
          <w:sz w:val="32"/>
          <w:szCs w:val="32"/>
        </w:rPr>
        <w:t>Parents are encouraged to volunteer in any capacity in which they feel competent and comfortable.</w:t>
      </w:r>
    </w:p>
    <w:p w:rsidR="001A1C41" w:rsidRDefault="001A1C41" w:rsidP="00F96243">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Create a school environment where parents feel welcome.</w:t>
      </w:r>
    </w:p>
    <w:p w:rsidR="000C05D3" w:rsidRDefault="000C05D3" w:rsidP="00F96243">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Parent and staff volunteer efforts are recognized and promoted annually by a “Volunteer Program and Dinner”.</w:t>
      </w:r>
    </w:p>
    <w:p w:rsidR="001A1C41" w:rsidRDefault="001A1C41" w:rsidP="001A1C41">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lastRenderedPageBreak/>
        <w:t>Advocacy and Decision-Making- Include parents/ guardians as partners in the decision that affect children and families.</w:t>
      </w:r>
    </w:p>
    <w:p w:rsidR="00037687" w:rsidRDefault="001A1C41" w:rsidP="001A1C41">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Parents are recr</w:t>
      </w:r>
      <w:r w:rsidR="00037687">
        <w:rPr>
          <w:rFonts w:ascii="Times New Roman" w:hAnsi="Times New Roman" w:cs="Times New Roman"/>
          <w:sz w:val="32"/>
          <w:szCs w:val="32"/>
        </w:rPr>
        <w:t>uited annually to serve on a Parent Advisory Board</w:t>
      </w:r>
      <w:r w:rsidR="00975A56">
        <w:rPr>
          <w:rFonts w:ascii="Times New Roman" w:hAnsi="Times New Roman" w:cs="Times New Roman"/>
          <w:sz w:val="32"/>
          <w:szCs w:val="32"/>
        </w:rPr>
        <w:t xml:space="preserve"> and school Improvement Team</w:t>
      </w:r>
    </w:p>
    <w:p w:rsidR="00037687" w:rsidRDefault="00037687" w:rsidP="001A1C41">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Include parents in the active recruitment of other parents for involvement and participation in school activities.</w:t>
      </w:r>
    </w:p>
    <w:p w:rsidR="00037687" w:rsidRDefault="00037687" w:rsidP="001A1C41">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Ensure that parents and guardians of special needs children have input in the writing and implementation of IEP’s.</w:t>
      </w:r>
    </w:p>
    <w:p w:rsidR="000C05D3" w:rsidRDefault="006412D1" w:rsidP="001A1C41">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 xml:space="preserve">A student handbook is given to each household at beginning of each school year to provide parents with clear, complete information on the established policies and procedures to resolve issues and complaints. </w:t>
      </w:r>
    </w:p>
    <w:p w:rsidR="006412D1" w:rsidRDefault="006412D1" w:rsidP="001A1C41">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Individuals learning needs are often addressed through informal conversations between teachers and parents.</w:t>
      </w:r>
    </w:p>
    <w:p w:rsidR="00091B05" w:rsidRDefault="00797DB6" w:rsidP="00037687">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Training</w:t>
      </w:r>
      <w:r w:rsidR="00037687">
        <w:rPr>
          <w:rFonts w:ascii="Times New Roman" w:hAnsi="Times New Roman" w:cs="Times New Roman"/>
          <w:sz w:val="32"/>
          <w:szCs w:val="32"/>
        </w:rPr>
        <w:t xml:space="preserve">- Assess parents’ and school personnel informational needs and provide training based </w:t>
      </w:r>
      <w:r w:rsidR="00091B05">
        <w:rPr>
          <w:rFonts w:ascii="Times New Roman" w:hAnsi="Times New Roman" w:cs="Times New Roman"/>
          <w:sz w:val="32"/>
          <w:szCs w:val="32"/>
        </w:rPr>
        <w:t xml:space="preserve">upon those needs </w:t>
      </w:r>
    </w:p>
    <w:p w:rsidR="001A1C41" w:rsidRDefault="00091B05" w:rsidP="00091B05">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Conduct a needs assessment to determine areas of parental interest</w:t>
      </w:r>
    </w:p>
    <w:p w:rsidR="00091B05" w:rsidRDefault="00091B05" w:rsidP="00091B05">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Make available to parents on line resources that provide them with tools and information needed to be effectively involved in their children’s learning.</w:t>
      </w:r>
    </w:p>
    <w:p w:rsidR="00254CAD" w:rsidRDefault="00091B05" w:rsidP="00091B05">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 xml:space="preserve">Education News Parents can use </w:t>
      </w:r>
    </w:p>
    <w:p w:rsidR="00091B05" w:rsidRPr="00254CAD" w:rsidRDefault="00586877" w:rsidP="00091B05">
      <w:pPr>
        <w:pStyle w:val="ListParagraph"/>
        <w:numPr>
          <w:ilvl w:val="0"/>
          <w:numId w:val="9"/>
        </w:numPr>
        <w:rPr>
          <w:rFonts w:ascii="Times New Roman" w:hAnsi="Times New Roman" w:cs="Times New Roman"/>
          <w:color w:val="3333FF"/>
          <w:sz w:val="32"/>
          <w:szCs w:val="32"/>
        </w:rPr>
      </w:pPr>
      <w:hyperlink r:id="rId6" w:history="1">
        <w:r w:rsidR="00091B05" w:rsidRPr="00254CAD">
          <w:rPr>
            <w:rStyle w:val="Hyperlink"/>
            <w:rFonts w:ascii="Times New Roman" w:hAnsi="Times New Roman" w:cs="Times New Roman"/>
            <w:color w:val="3333FF"/>
            <w:sz w:val="32"/>
            <w:szCs w:val="32"/>
          </w:rPr>
          <w:t>http://www.ed.gov./news/ar/video/edtv/index.html</w:t>
        </w:r>
      </w:hyperlink>
      <w:r w:rsidR="00091B05" w:rsidRPr="00254CAD">
        <w:rPr>
          <w:rFonts w:ascii="Times New Roman" w:hAnsi="Times New Roman" w:cs="Times New Roman"/>
          <w:color w:val="3333FF"/>
          <w:sz w:val="32"/>
          <w:szCs w:val="32"/>
        </w:rPr>
        <w:t>.</w:t>
      </w:r>
    </w:p>
    <w:p w:rsidR="00091B05" w:rsidRPr="00254CAD" w:rsidRDefault="00586877" w:rsidP="00091B05">
      <w:pPr>
        <w:pStyle w:val="ListParagraph"/>
        <w:numPr>
          <w:ilvl w:val="0"/>
          <w:numId w:val="9"/>
        </w:numPr>
        <w:rPr>
          <w:rFonts w:ascii="Times New Roman" w:hAnsi="Times New Roman" w:cs="Times New Roman"/>
          <w:color w:val="3333FF"/>
          <w:sz w:val="32"/>
          <w:szCs w:val="32"/>
        </w:rPr>
      </w:pPr>
      <w:hyperlink r:id="rId7" w:history="1">
        <w:r w:rsidR="00091B05" w:rsidRPr="00254CAD">
          <w:rPr>
            <w:rStyle w:val="Hyperlink"/>
            <w:rFonts w:ascii="Times New Roman" w:hAnsi="Times New Roman" w:cs="Times New Roman"/>
            <w:color w:val="3333FF"/>
            <w:sz w:val="32"/>
            <w:szCs w:val="32"/>
          </w:rPr>
          <w:t>EDPubs-edpubs@inct.edu.gov</w:t>
        </w:r>
      </w:hyperlink>
    </w:p>
    <w:p w:rsidR="00254CAD" w:rsidRPr="00254CAD" w:rsidRDefault="00586877" w:rsidP="00091B05">
      <w:pPr>
        <w:pStyle w:val="ListParagraph"/>
        <w:numPr>
          <w:ilvl w:val="0"/>
          <w:numId w:val="9"/>
        </w:numPr>
        <w:rPr>
          <w:rFonts w:ascii="Times New Roman" w:hAnsi="Times New Roman" w:cs="Times New Roman"/>
          <w:color w:val="3333FF"/>
          <w:sz w:val="32"/>
          <w:szCs w:val="32"/>
          <w:u w:val="single"/>
        </w:rPr>
      </w:pPr>
      <w:r>
        <w:rPr>
          <w:rStyle w:val="Strong"/>
          <w:rFonts w:ascii="Times New Roman" w:hAnsi="Times New Roman" w:cs="Times New Roman"/>
          <w:color w:val="3333FF"/>
          <w:sz w:val="32"/>
          <w:szCs w:val="32"/>
          <w:u w:val="single"/>
          <w:shd w:val="clear" w:color="auto" w:fill="FFFFFF"/>
        </w:rPr>
        <w:t>www.cisrobeson.org</w:t>
      </w:r>
      <w:bookmarkStart w:id="0" w:name="_GoBack"/>
      <w:bookmarkEnd w:id="0"/>
    </w:p>
    <w:p w:rsidR="00091B05" w:rsidRDefault="00091B05" w:rsidP="00091B0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lastRenderedPageBreak/>
        <w:t xml:space="preserve">Community Collaboration- collaboration with community </w:t>
      </w:r>
      <w:proofErr w:type="gramStart"/>
      <w:r>
        <w:rPr>
          <w:rFonts w:ascii="Times New Roman" w:hAnsi="Times New Roman" w:cs="Times New Roman"/>
          <w:sz w:val="32"/>
          <w:szCs w:val="32"/>
        </w:rPr>
        <w:t>agencies</w:t>
      </w:r>
      <w:proofErr w:type="gramEnd"/>
      <w:r>
        <w:rPr>
          <w:rFonts w:ascii="Times New Roman" w:hAnsi="Times New Roman" w:cs="Times New Roman"/>
          <w:sz w:val="32"/>
          <w:szCs w:val="32"/>
        </w:rPr>
        <w:t xml:space="preserve"> and other </w:t>
      </w:r>
      <w:r w:rsidR="00CB0F25">
        <w:rPr>
          <w:rFonts w:ascii="Times New Roman" w:hAnsi="Times New Roman" w:cs="Times New Roman"/>
          <w:sz w:val="32"/>
          <w:szCs w:val="32"/>
        </w:rPr>
        <w:t>organizations to provide resources to strengthen school programs, families, and student learning.</w:t>
      </w:r>
    </w:p>
    <w:p w:rsidR="00BE3DE9" w:rsidRDefault="00CB0F25" w:rsidP="00CB0F25">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Establish a partnership with Boys and Girls Club of Robeson County for students to participate in after</w:t>
      </w:r>
      <w:r w:rsidR="00BE3DE9">
        <w:rPr>
          <w:rFonts w:ascii="Times New Roman" w:hAnsi="Times New Roman" w:cs="Times New Roman"/>
          <w:sz w:val="32"/>
          <w:szCs w:val="32"/>
        </w:rPr>
        <w:t xml:space="preserve"> school activities and cultural events.</w:t>
      </w:r>
    </w:p>
    <w:p w:rsidR="00BE3DE9" w:rsidRDefault="00BE3DE9" w:rsidP="00CB0F25">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 xml:space="preserve">Establish a partnership with UNCP to provide </w:t>
      </w:r>
      <w:r w:rsidR="00254CAD">
        <w:rPr>
          <w:rFonts w:ascii="Times New Roman" w:hAnsi="Times New Roman" w:cs="Times New Roman"/>
          <w:sz w:val="32"/>
          <w:szCs w:val="32"/>
        </w:rPr>
        <w:t xml:space="preserve">needed </w:t>
      </w:r>
      <w:r>
        <w:rPr>
          <w:rFonts w:ascii="Times New Roman" w:hAnsi="Times New Roman" w:cs="Times New Roman"/>
          <w:sz w:val="32"/>
          <w:szCs w:val="32"/>
        </w:rPr>
        <w:t xml:space="preserve">services through the </w:t>
      </w:r>
      <w:r w:rsidR="00254CAD">
        <w:rPr>
          <w:rFonts w:ascii="Times New Roman" w:hAnsi="Times New Roman" w:cs="Times New Roman"/>
          <w:sz w:val="32"/>
          <w:szCs w:val="32"/>
        </w:rPr>
        <w:t xml:space="preserve">various departments (art, Education, counseling). </w:t>
      </w:r>
    </w:p>
    <w:p w:rsidR="00BE3DE9" w:rsidRDefault="003A2435" w:rsidP="00CB0F25">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 xml:space="preserve">Establish a partnership </w:t>
      </w:r>
      <w:r w:rsidR="00BE3DE9">
        <w:rPr>
          <w:rFonts w:ascii="Times New Roman" w:hAnsi="Times New Roman" w:cs="Times New Roman"/>
          <w:sz w:val="32"/>
          <w:szCs w:val="32"/>
        </w:rPr>
        <w:t xml:space="preserve">with the Robeson County Health Department to send the Health Care </w:t>
      </w:r>
      <w:proofErr w:type="gramStart"/>
      <w:r w:rsidR="00BE3DE9">
        <w:rPr>
          <w:rFonts w:ascii="Times New Roman" w:hAnsi="Times New Roman" w:cs="Times New Roman"/>
          <w:sz w:val="32"/>
          <w:szCs w:val="32"/>
        </w:rPr>
        <w:t>Plus</w:t>
      </w:r>
      <w:proofErr w:type="gramEnd"/>
      <w:r w:rsidR="00BE3DE9">
        <w:rPr>
          <w:rFonts w:ascii="Times New Roman" w:hAnsi="Times New Roman" w:cs="Times New Roman"/>
          <w:sz w:val="32"/>
          <w:szCs w:val="32"/>
        </w:rPr>
        <w:t xml:space="preserve"> Bus to the academy bi-monthly.</w:t>
      </w:r>
    </w:p>
    <w:p w:rsidR="00BE3DE9" w:rsidRDefault="00BE3DE9" w:rsidP="00CB0F25">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Establish a partnership with the UNCP School of Social Work to provide inter</w:t>
      </w:r>
      <w:r w:rsidR="00797DB6">
        <w:rPr>
          <w:rFonts w:ascii="Times New Roman" w:hAnsi="Times New Roman" w:cs="Times New Roman"/>
          <w:sz w:val="32"/>
          <w:szCs w:val="32"/>
        </w:rPr>
        <w:t xml:space="preserve">ns to assist with student needs and connect families with needed outside resources. </w:t>
      </w:r>
    </w:p>
    <w:p w:rsidR="00130D4C" w:rsidRDefault="00BE3DE9" w:rsidP="00CB0F25">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 xml:space="preserve">Participate in the </w:t>
      </w:r>
      <w:r w:rsidR="00130D4C">
        <w:rPr>
          <w:rFonts w:ascii="Times New Roman" w:hAnsi="Times New Roman" w:cs="Times New Roman"/>
          <w:sz w:val="32"/>
          <w:szCs w:val="32"/>
        </w:rPr>
        <w:t>“Share the Vision” program sponsored through CISNC.</w:t>
      </w:r>
    </w:p>
    <w:p w:rsidR="00130D4C" w:rsidRDefault="00130D4C" w:rsidP="00130D4C">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Student Health- Promote health awareness among parents/ guardians by addressing the need for health programs and student health services, which are linked to student learning.</w:t>
      </w:r>
    </w:p>
    <w:p w:rsidR="00130D4C" w:rsidRDefault="00130D4C" w:rsidP="00130D4C">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Keep on file at the school level a health information sheet on each student.</w:t>
      </w:r>
    </w:p>
    <w:p w:rsidR="00BE12DE" w:rsidRDefault="00130D4C" w:rsidP="00130D4C">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Create a directory of who to call about student health and safety issues.</w:t>
      </w:r>
    </w:p>
    <w:p w:rsidR="00465E89" w:rsidRDefault="00465E89" w:rsidP="00130D4C">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504 Plans are written with parental input to address health issues that affect learning and to put modifications that allow for greater academic achievement</w:t>
      </w:r>
    </w:p>
    <w:p w:rsidR="00BE12DE" w:rsidRDefault="00BE12DE" w:rsidP="00130D4C">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lastRenderedPageBreak/>
        <w:t>Academy offers specific health services to the students (access to Robeson County Health Care Plus Bus, share the vision program, counseling</w:t>
      </w:r>
    </w:p>
    <w:p w:rsidR="00CB0F25" w:rsidRPr="00091B05" w:rsidRDefault="00BE12DE" w:rsidP="00130D4C">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Faculty and staff maintain CPR certification and participate in a blood-borne pathogens workshop.</w:t>
      </w:r>
      <w:r w:rsidR="00BE3DE9">
        <w:rPr>
          <w:rFonts w:ascii="Times New Roman" w:hAnsi="Times New Roman" w:cs="Times New Roman"/>
          <w:sz w:val="32"/>
          <w:szCs w:val="32"/>
        </w:rPr>
        <w:t xml:space="preserve"> </w:t>
      </w:r>
    </w:p>
    <w:p w:rsidR="001A1C41" w:rsidRPr="001A1C41" w:rsidRDefault="001A1C41" w:rsidP="001A1C41">
      <w:pPr>
        <w:rPr>
          <w:rFonts w:ascii="Times New Roman" w:hAnsi="Times New Roman" w:cs="Times New Roman"/>
          <w:sz w:val="32"/>
          <w:szCs w:val="32"/>
        </w:rPr>
      </w:pPr>
    </w:p>
    <w:p w:rsidR="00F96243" w:rsidRDefault="00F96243" w:rsidP="00F96243">
      <w:pPr>
        <w:pStyle w:val="ListParagraph"/>
        <w:ind w:left="2430"/>
        <w:rPr>
          <w:rFonts w:ascii="Times New Roman" w:hAnsi="Times New Roman" w:cs="Times New Roman"/>
          <w:sz w:val="32"/>
          <w:szCs w:val="32"/>
        </w:rPr>
      </w:pPr>
    </w:p>
    <w:p w:rsidR="00F96243" w:rsidRDefault="00F96243" w:rsidP="00FB4045">
      <w:pPr>
        <w:pStyle w:val="ListParagraph"/>
        <w:ind w:left="2160"/>
        <w:rPr>
          <w:rFonts w:ascii="Times New Roman" w:hAnsi="Times New Roman" w:cs="Times New Roman"/>
          <w:sz w:val="32"/>
          <w:szCs w:val="32"/>
        </w:rPr>
      </w:pPr>
    </w:p>
    <w:sectPr w:rsidR="00F96243" w:rsidSect="00430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36E5"/>
    <w:multiLevelType w:val="hybridMultilevel"/>
    <w:tmpl w:val="78CA7ED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nsid w:val="198F3FA4"/>
    <w:multiLevelType w:val="hybridMultilevel"/>
    <w:tmpl w:val="B29ECCC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BF56DE"/>
    <w:multiLevelType w:val="hybridMultilevel"/>
    <w:tmpl w:val="81AC2D5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33C36EA5"/>
    <w:multiLevelType w:val="hybridMultilevel"/>
    <w:tmpl w:val="0C86D3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67F3788"/>
    <w:multiLevelType w:val="hybridMultilevel"/>
    <w:tmpl w:val="1CA663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53B86EAA"/>
    <w:multiLevelType w:val="hybridMultilevel"/>
    <w:tmpl w:val="96FCE5D8"/>
    <w:lvl w:ilvl="0" w:tplc="04090013">
      <w:start w:val="1"/>
      <w:numFmt w:val="upperRoman"/>
      <w:lvlText w:val="%1."/>
      <w:lvlJc w:val="righ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6">
    <w:nsid w:val="56D022A9"/>
    <w:multiLevelType w:val="hybridMultilevel"/>
    <w:tmpl w:val="478E794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D1A67F2"/>
    <w:multiLevelType w:val="hybridMultilevel"/>
    <w:tmpl w:val="F9780BF8"/>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606E1A83"/>
    <w:multiLevelType w:val="hybridMultilevel"/>
    <w:tmpl w:val="5CCA33A0"/>
    <w:lvl w:ilvl="0" w:tplc="04090013">
      <w:start w:val="1"/>
      <w:numFmt w:val="upperRoman"/>
      <w:lvlText w:val="%1."/>
      <w:lvlJc w:val="right"/>
      <w:pPr>
        <w:ind w:left="1440" w:hanging="360"/>
      </w:pPr>
    </w:lvl>
    <w:lvl w:ilvl="1" w:tplc="04090001">
      <w:start w:val="1"/>
      <w:numFmt w:val="bullet"/>
      <w:lvlText w:val=""/>
      <w:lvlJc w:val="left"/>
      <w:pPr>
        <w:ind w:left="243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F3027F8"/>
    <w:multiLevelType w:val="hybridMultilevel"/>
    <w:tmpl w:val="09DC90A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0"/>
  </w:num>
  <w:num w:numId="6">
    <w:abstractNumId w:val="4"/>
  </w:num>
  <w:num w:numId="7">
    <w:abstractNumId w:val="9"/>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363A7"/>
    <w:rsid w:val="00031412"/>
    <w:rsid w:val="00037687"/>
    <w:rsid w:val="00045CF8"/>
    <w:rsid w:val="00047C2F"/>
    <w:rsid w:val="00091B05"/>
    <w:rsid w:val="000C05D3"/>
    <w:rsid w:val="001309EE"/>
    <w:rsid w:val="00130D4C"/>
    <w:rsid w:val="00157444"/>
    <w:rsid w:val="0016276B"/>
    <w:rsid w:val="001A1C41"/>
    <w:rsid w:val="002229C4"/>
    <w:rsid w:val="00254CAD"/>
    <w:rsid w:val="003363A7"/>
    <w:rsid w:val="003A2435"/>
    <w:rsid w:val="00430FE7"/>
    <w:rsid w:val="00465E89"/>
    <w:rsid w:val="004F0596"/>
    <w:rsid w:val="00510C94"/>
    <w:rsid w:val="00515667"/>
    <w:rsid w:val="005216E9"/>
    <w:rsid w:val="00586877"/>
    <w:rsid w:val="005E419D"/>
    <w:rsid w:val="006412D1"/>
    <w:rsid w:val="007021AF"/>
    <w:rsid w:val="00797DB6"/>
    <w:rsid w:val="008B1700"/>
    <w:rsid w:val="009353CA"/>
    <w:rsid w:val="00975A56"/>
    <w:rsid w:val="009B002C"/>
    <w:rsid w:val="009E047A"/>
    <w:rsid w:val="00A10247"/>
    <w:rsid w:val="00A137D7"/>
    <w:rsid w:val="00A63D3A"/>
    <w:rsid w:val="00A82A0E"/>
    <w:rsid w:val="00AD5822"/>
    <w:rsid w:val="00B07C49"/>
    <w:rsid w:val="00BE12DE"/>
    <w:rsid w:val="00BE3DE9"/>
    <w:rsid w:val="00CB0F25"/>
    <w:rsid w:val="00CE03FB"/>
    <w:rsid w:val="00D6178F"/>
    <w:rsid w:val="00E15514"/>
    <w:rsid w:val="00E42206"/>
    <w:rsid w:val="00F35FA7"/>
    <w:rsid w:val="00F96243"/>
    <w:rsid w:val="00FB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C2F"/>
    <w:pPr>
      <w:ind w:left="720"/>
      <w:contextualSpacing/>
    </w:pPr>
  </w:style>
  <w:style w:type="character" w:styleId="Hyperlink">
    <w:name w:val="Hyperlink"/>
    <w:basedOn w:val="DefaultParagraphFont"/>
    <w:uiPriority w:val="99"/>
    <w:unhideWhenUsed/>
    <w:rsid w:val="00091B05"/>
    <w:rPr>
      <w:color w:val="0000FF" w:themeColor="hyperlink"/>
      <w:u w:val="single"/>
    </w:rPr>
  </w:style>
  <w:style w:type="character" w:styleId="Strong">
    <w:name w:val="Strong"/>
    <w:basedOn w:val="DefaultParagraphFont"/>
    <w:uiPriority w:val="22"/>
    <w:qFormat/>
    <w:rsid w:val="00254C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DPubs-edpubs@inct.edu.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gov./news/ar/video/edtv/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Pre-Installed</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cminman</dc:creator>
  <cp:lastModifiedBy>Dencie Lambdin</cp:lastModifiedBy>
  <cp:revision>2</cp:revision>
  <cp:lastPrinted>2016-01-04T16:25:00Z</cp:lastPrinted>
  <dcterms:created xsi:type="dcterms:W3CDTF">2016-06-02T18:23:00Z</dcterms:created>
  <dcterms:modified xsi:type="dcterms:W3CDTF">2016-06-02T18:23:00Z</dcterms:modified>
</cp:coreProperties>
</file>